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EA" w:rsidRDefault="00362B16">
      <w:r>
        <w:rPr>
          <w:noProof/>
        </w:rPr>
        <w:drawing>
          <wp:anchor distT="0" distB="0" distL="114300" distR="114300" simplePos="0" relativeHeight="251657728" behindDoc="0" locked="0" layoutInCell="1" allowOverlap="1">
            <wp:simplePos x="0" y="0"/>
            <wp:positionH relativeFrom="column">
              <wp:posOffset>3831590</wp:posOffset>
            </wp:positionH>
            <wp:positionV relativeFrom="paragraph">
              <wp:posOffset>-42545</wp:posOffset>
            </wp:positionV>
            <wp:extent cx="2141220" cy="403225"/>
            <wp:effectExtent l="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1220" cy="403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FE7" w:rsidRPr="00641FE7" w:rsidRDefault="00A139CB" w:rsidP="00270D3D">
      <w:pPr>
        <w:shd w:val="clear" w:color="auto" w:fill="3366FF"/>
        <w:jc w:val="right"/>
        <w:rPr>
          <w:b/>
          <w:color w:val="C0C0C0"/>
        </w:rPr>
      </w:pPr>
      <w:r>
        <w:rPr>
          <w:b/>
          <w:color w:val="C0C0C0"/>
        </w:rPr>
        <w:t>Sozialpsychiatrie</w:t>
      </w:r>
    </w:p>
    <w:p w:rsidR="00E37B6C" w:rsidRDefault="00E37B6C" w:rsidP="00E37B6C"/>
    <w:p w:rsidR="00467743" w:rsidRDefault="00467743" w:rsidP="009106A3">
      <w:pPr>
        <w:rPr>
          <w:b/>
        </w:rPr>
      </w:pPr>
    </w:p>
    <w:p w:rsidR="00710635" w:rsidRPr="00707370" w:rsidRDefault="00710635" w:rsidP="009106A3">
      <w:pPr>
        <w:rPr>
          <w:b/>
        </w:rPr>
      </w:pPr>
    </w:p>
    <w:p w:rsidR="00345B4B" w:rsidRDefault="00345B4B" w:rsidP="00345B4B">
      <w:pPr>
        <w:autoSpaceDE w:val="0"/>
        <w:autoSpaceDN w:val="0"/>
        <w:adjustRightInd w:val="0"/>
        <w:jc w:val="center"/>
        <w:rPr>
          <w:b/>
          <w:sz w:val="32"/>
          <w:szCs w:val="32"/>
        </w:rPr>
      </w:pPr>
      <w:r>
        <w:rPr>
          <w:b/>
          <w:sz w:val="32"/>
          <w:szCs w:val="32"/>
        </w:rPr>
        <w:t>Fortbildung</w:t>
      </w:r>
      <w:r w:rsidR="00362B16">
        <w:rPr>
          <w:b/>
          <w:sz w:val="32"/>
          <w:szCs w:val="32"/>
        </w:rPr>
        <w:t xml:space="preserve"> 2016</w:t>
      </w:r>
    </w:p>
    <w:p w:rsidR="00345B4B" w:rsidRDefault="00345B4B" w:rsidP="00345B4B">
      <w:pPr>
        <w:autoSpaceDE w:val="0"/>
        <w:autoSpaceDN w:val="0"/>
        <w:adjustRightInd w:val="0"/>
        <w:rPr>
          <w:b/>
          <w:sz w:val="32"/>
          <w:szCs w:val="32"/>
        </w:rPr>
      </w:pPr>
    </w:p>
    <w:p w:rsidR="00710635" w:rsidRDefault="00710635" w:rsidP="00345B4B">
      <w:pPr>
        <w:autoSpaceDE w:val="0"/>
        <w:autoSpaceDN w:val="0"/>
        <w:adjustRightInd w:val="0"/>
        <w:jc w:val="center"/>
        <w:rPr>
          <w:rFonts w:cs="Arial"/>
          <w:b/>
          <w:bCs/>
        </w:rPr>
      </w:pPr>
    </w:p>
    <w:p w:rsidR="00345B4B" w:rsidRPr="00362B16" w:rsidRDefault="00362B16" w:rsidP="00345B4B">
      <w:pPr>
        <w:autoSpaceDE w:val="0"/>
        <w:autoSpaceDN w:val="0"/>
        <w:adjustRightInd w:val="0"/>
        <w:jc w:val="center"/>
        <w:rPr>
          <w:rFonts w:cs="Arial"/>
          <w:b/>
          <w:bCs/>
          <w:color w:val="191919"/>
          <w:sz w:val="22"/>
          <w:szCs w:val="22"/>
        </w:rPr>
      </w:pPr>
      <w:r w:rsidRPr="00362B16">
        <w:rPr>
          <w:rFonts w:cs="Arial"/>
          <w:b/>
          <w:bCs/>
        </w:rPr>
        <w:t xml:space="preserve">Der Community Reinforcement Approach: </w:t>
      </w:r>
      <w:r w:rsidRPr="00362B16">
        <w:rPr>
          <w:rFonts w:cs="Arial"/>
          <w:b/>
          <w:bCs/>
        </w:rPr>
        <w:br/>
        <w:t>Belohnung als Leitprinzip der Suchtkrankenbehandlung</w:t>
      </w:r>
    </w:p>
    <w:p w:rsidR="000E686C" w:rsidRPr="00345B4B" w:rsidRDefault="000E686C" w:rsidP="00345B4B">
      <w:pPr>
        <w:autoSpaceDE w:val="0"/>
        <w:autoSpaceDN w:val="0"/>
        <w:adjustRightInd w:val="0"/>
        <w:jc w:val="center"/>
        <w:rPr>
          <w:rFonts w:cs="Arial"/>
          <w:b/>
          <w:bCs/>
          <w:color w:val="191919"/>
          <w:sz w:val="22"/>
          <w:szCs w:val="22"/>
        </w:rPr>
      </w:pPr>
    </w:p>
    <w:p w:rsidR="0018031F" w:rsidRDefault="0018031F" w:rsidP="00362B16">
      <w:pPr>
        <w:autoSpaceDE w:val="0"/>
        <w:autoSpaceDN w:val="0"/>
        <w:adjustRightInd w:val="0"/>
        <w:rPr>
          <w:rFonts w:cs="Arial"/>
          <w:color w:val="191919"/>
          <w:sz w:val="22"/>
          <w:szCs w:val="22"/>
        </w:rPr>
      </w:pPr>
    </w:p>
    <w:p w:rsidR="0018031F" w:rsidRDefault="00362B16" w:rsidP="00362B16">
      <w:pPr>
        <w:autoSpaceDE w:val="0"/>
        <w:autoSpaceDN w:val="0"/>
        <w:adjustRightInd w:val="0"/>
        <w:rPr>
          <w:rFonts w:cs="Arial"/>
          <w:color w:val="191919"/>
          <w:sz w:val="22"/>
          <w:szCs w:val="22"/>
        </w:rPr>
      </w:pPr>
      <w:r w:rsidRPr="00362B16">
        <w:rPr>
          <w:rFonts w:cs="Arial"/>
          <w:color w:val="191919"/>
          <w:sz w:val="22"/>
          <w:szCs w:val="22"/>
        </w:rPr>
        <w:t xml:space="preserve">Sucht ist ein Querschnittsthema, dass in quasi allen psychosozialen Arbeitsfeldern präsent ist, manchmal ganz im Mittelpunkt, manchmal als Begleitproblem. Insofern kommen Professionelle aus den verschiedenen psychosozialen Arbeitsfeldern nicht darum herum, sich in diesem Thema handlungsfähig zu zeigen. </w:t>
      </w:r>
      <w:r w:rsidR="0018031F">
        <w:rPr>
          <w:rFonts w:cs="Arial"/>
          <w:color w:val="191919"/>
          <w:sz w:val="22"/>
          <w:szCs w:val="22"/>
        </w:rPr>
        <w:t xml:space="preserve">Auch in unseren Dienststellen ist dies deutlich zu spüren. </w:t>
      </w:r>
    </w:p>
    <w:p w:rsidR="0018031F" w:rsidRDefault="0018031F" w:rsidP="00362B16">
      <w:pPr>
        <w:autoSpaceDE w:val="0"/>
        <w:autoSpaceDN w:val="0"/>
        <w:adjustRightInd w:val="0"/>
        <w:rPr>
          <w:rFonts w:cs="Arial"/>
          <w:color w:val="191919"/>
          <w:sz w:val="22"/>
          <w:szCs w:val="22"/>
        </w:rPr>
      </w:pPr>
    </w:p>
    <w:p w:rsidR="00362B16" w:rsidRPr="00362B16" w:rsidRDefault="00362B16" w:rsidP="00362B16">
      <w:pPr>
        <w:autoSpaceDE w:val="0"/>
        <w:autoSpaceDN w:val="0"/>
        <w:adjustRightInd w:val="0"/>
        <w:rPr>
          <w:rFonts w:cs="Arial"/>
          <w:color w:val="191919"/>
          <w:sz w:val="22"/>
          <w:szCs w:val="22"/>
        </w:rPr>
      </w:pPr>
      <w:r w:rsidRPr="00362B16">
        <w:rPr>
          <w:rFonts w:cs="Arial"/>
          <w:color w:val="191919"/>
          <w:sz w:val="22"/>
          <w:szCs w:val="22"/>
        </w:rPr>
        <w:t xml:space="preserve">Dabei kommt es in den meisten Fällen darauf an, die Problemstellung aus der Perspektive der Betroffenen angemessen verstehen zu können, innere seelische und äußere Umwelteinflüsse bestimmen zu können und realistische Ziele in den </w:t>
      </w:r>
      <w:r w:rsidR="007350A3">
        <w:rPr>
          <w:rFonts w:cs="Arial"/>
          <w:color w:val="191919"/>
          <w:sz w:val="22"/>
          <w:szCs w:val="22"/>
        </w:rPr>
        <w:t xml:space="preserve">Blick zu nehmen. In vielen </w:t>
      </w:r>
      <w:r w:rsidRPr="00362B16">
        <w:rPr>
          <w:rFonts w:cs="Arial"/>
          <w:color w:val="191919"/>
          <w:sz w:val="22"/>
          <w:szCs w:val="22"/>
        </w:rPr>
        <w:t>Fällen gelingt das nur, wenn man mit benachbarten Hilfefeldern gut vernetzt ist und wenn man selbst ein klares Konzept im Kopf hat.</w:t>
      </w:r>
    </w:p>
    <w:p w:rsidR="00362B16" w:rsidRPr="00362B16" w:rsidRDefault="00362B16" w:rsidP="00362B16">
      <w:pPr>
        <w:autoSpaceDE w:val="0"/>
        <w:autoSpaceDN w:val="0"/>
        <w:adjustRightInd w:val="0"/>
        <w:rPr>
          <w:rFonts w:cs="Arial"/>
          <w:color w:val="191919"/>
          <w:sz w:val="22"/>
          <w:szCs w:val="22"/>
        </w:rPr>
      </w:pPr>
      <w:r w:rsidRPr="00362B16">
        <w:rPr>
          <w:rFonts w:cs="Arial"/>
          <w:color w:val="191919"/>
          <w:sz w:val="22"/>
          <w:szCs w:val="22"/>
        </w:rPr>
        <w:t>Der „Community Reinforcement Approach“ möchte ein solches Konzept sein. Weil die Wirksamkeit gut belegt ist, ist es in der Wissenschaft sehr anerkannt. Weil es pragmatisch und allgemeinverständlich ist,</w:t>
      </w:r>
      <w:r w:rsidR="00437C1B">
        <w:rPr>
          <w:rFonts w:cs="Arial"/>
          <w:color w:val="191919"/>
          <w:sz w:val="22"/>
          <w:szCs w:val="22"/>
        </w:rPr>
        <w:t xml:space="preserve"> findet es unter den Kollegen</w:t>
      </w:r>
      <w:r w:rsidRPr="00362B16">
        <w:rPr>
          <w:rFonts w:cs="Arial"/>
          <w:color w:val="191919"/>
          <w:sz w:val="22"/>
          <w:szCs w:val="22"/>
        </w:rPr>
        <w:t xml:space="preserve"> aus den psychosozialen Arbeitsfeldern in Deutschland zunehmend Verbreitung. Klienten schätzen es, weil es die Wünsche und Bedürfnisse suchtkranker Menschen ernst nimmt und nicht immer nur auf Konsum und Abstinenz </w:t>
      </w:r>
      <w:r w:rsidR="001E0954">
        <w:rPr>
          <w:rFonts w:cs="Arial"/>
          <w:color w:val="191919"/>
          <w:sz w:val="22"/>
          <w:szCs w:val="22"/>
        </w:rPr>
        <w:t>fixiert ist</w:t>
      </w:r>
      <w:r w:rsidRPr="00362B16">
        <w:rPr>
          <w:rFonts w:cs="Arial"/>
          <w:color w:val="191919"/>
          <w:sz w:val="22"/>
          <w:szCs w:val="22"/>
        </w:rPr>
        <w:t xml:space="preserve">.  </w:t>
      </w:r>
    </w:p>
    <w:p w:rsidR="00362B16" w:rsidRPr="00362B16" w:rsidRDefault="00362B16" w:rsidP="00734F96">
      <w:pPr>
        <w:tabs>
          <w:tab w:val="left" w:pos="2694"/>
        </w:tabs>
        <w:autoSpaceDE w:val="0"/>
        <w:autoSpaceDN w:val="0"/>
        <w:adjustRightInd w:val="0"/>
        <w:rPr>
          <w:rFonts w:cs="Arial"/>
          <w:color w:val="191919"/>
          <w:sz w:val="22"/>
          <w:szCs w:val="22"/>
        </w:rPr>
      </w:pPr>
      <w:r w:rsidRPr="00362B16">
        <w:rPr>
          <w:rFonts w:cs="Arial"/>
          <w:color w:val="191919"/>
          <w:sz w:val="22"/>
          <w:szCs w:val="22"/>
        </w:rPr>
        <w:t xml:space="preserve">Dr. Martin </w:t>
      </w:r>
      <w:proofErr w:type="spellStart"/>
      <w:r w:rsidRPr="00362B16">
        <w:rPr>
          <w:rFonts w:cs="Arial"/>
          <w:color w:val="191919"/>
          <w:sz w:val="22"/>
          <w:szCs w:val="22"/>
        </w:rPr>
        <w:t>Reker</w:t>
      </w:r>
      <w:proofErr w:type="spellEnd"/>
      <w:r w:rsidRPr="00362B16">
        <w:rPr>
          <w:rFonts w:cs="Arial"/>
          <w:color w:val="191919"/>
          <w:sz w:val="22"/>
          <w:szCs w:val="22"/>
        </w:rPr>
        <w:t xml:space="preserve"> aus den von-</w:t>
      </w:r>
      <w:proofErr w:type="spellStart"/>
      <w:r w:rsidRPr="00362B16">
        <w:rPr>
          <w:rFonts w:cs="Arial"/>
          <w:color w:val="191919"/>
          <w:sz w:val="22"/>
          <w:szCs w:val="22"/>
        </w:rPr>
        <w:t>Bodelschwinghschen</w:t>
      </w:r>
      <w:proofErr w:type="spellEnd"/>
      <w:r w:rsidRPr="00362B16">
        <w:rPr>
          <w:rFonts w:cs="Arial"/>
          <w:color w:val="191919"/>
          <w:sz w:val="22"/>
          <w:szCs w:val="22"/>
        </w:rPr>
        <w:t xml:space="preserve"> Stiftungen in Bielefeld-Bethel hat dieses Konzept vor 10 Jahren mit seiner Arbeitsgruppe in Deutschla</w:t>
      </w:r>
      <w:r w:rsidR="007350A3">
        <w:rPr>
          <w:rFonts w:cs="Arial"/>
          <w:color w:val="191919"/>
          <w:sz w:val="22"/>
          <w:szCs w:val="22"/>
        </w:rPr>
        <w:t>nd eingeführt. 2008 und 201</w:t>
      </w:r>
      <w:r w:rsidR="001E0954">
        <w:rPr>
          <w:rFonts w:cs="Arial"/>
          <w:color w:val="191919"/>
          <w:sz w:val="22"/>
          <w:szCs w:val="22"/>
        </w:rPr>
        <w:t>5</w:t>
      </w:r>
      <w:r w:rsidR="007350A3">
        <w:rPr>
          <w:rFonts w:cs="Arial"/>
          <w:color w:val="191919"/>
          <w:sz w:val="22"/>
          <w:szCs w:val="22"/>
        </w:rPr>
        <w:t xml:space="preserve"> war Dr. </w:t>
      </w:r>
      <w:proofErr w:type="spellStart"/>
      <w:r w:rsidR="007350A3">
        <w:rPr>
          <w:rFonts w:cs="Arial"/>
          <w:color w:val="191919"/>
          <w:sz w:val="22"/>
          <w:szCs w:val="22"/>
        </w:rPr>
        <w:t>Reker</w:t>
      </w:r>
      <w:proofErr w:type="spellEnd"/>
      <w:r w:rsidR="007350A3">
        <w:rPr>
          <w:rFonts w:cs="Arial"/>
          <w:color w:val="191919"/>
          <w:sz w:val="22"/>
          <w:szCs w:val="22"/>
        </w:rPr>
        <w:t xml:space="preserve"> bereits</w:t>
      </w:r>
      <w:r w:rsidRPr="00362B16">
        <w:rPr>
          <w:rFonts w:cs="Arial"/>
          <w:color w:val="191919"/>
          <w:sz w:val="22"/>
          <w:szCs w:val="22"/>
        </w:rPr>
        <w:t xml:space="preserve"> zu Vorträgen in </w:t>
      </w:r>
      <w:r w:rsidR="007350A3">
        <w:rPr>
          <w:rFonts w:cs="Arial"/>
          <w:color w:val="191919"/>
          <w:sz w:val="22"/>
          <w:szCs w:val="22"/>
        </w:rPr>
        <w:t xml:space="preserve">der BD </w:t>
      </w:r>
      <w:proofErr w:type="spellStart"/>
      <w:r w:rsidR="007350A3">
        <w:rPr>
          <w:rFonts w:cs="Arial"/>
          <w:color w:val="191919"/>
          <w:sz w:val="22"/>
          <w:szCs w:val="22"/>
        </w:rPr>
        <w:t>Buttenhausen</w:t>
      </w:r>
      <w:proofErr w:type="spellEnd"/>
      <w:r w:rsidR="00437C1B">
        <w:rPr>
          <w:rFonts w:cs="Arial"/>
          <w:color w:val="191919"/>
          <w:sz w:val="22"/>
          <w:szCs w:val="22"/>
        </w:rPr>
        <w:t>.</w:t>
      </w:r>
    </w:p>
    <w:p w:rsidR="007350A3" w:rsidRDefault="007350A3" w:rsidP="00362B16">
      <w:pPr>
        <w:autoSpaceDE w:val="0"/>
        <w:autoSpaceDN w:val="0"/>
        <w:adjustRightInd w:val="0"/>
        <w:rPr>
          <w:rFonts w:cs="Arial"/>
          <w:color w:val="191919"/>
          <w:sz w:val="22"/>
          <w:szCs w:val="22"/>
        </w:rPr>
      </w:pPr>
    </w:p>
    <w:p w:rsidR="0018031F" w:rsidRDefault="007350A3" w:rsidP="00362B16">
      <w:pPr>
        <w:autoSpaceDE w:val="0"/>
        <w:autoSpaceDN w:val="0"/>
        <w:adjustRightInd w:val="0"/>
        <w:rPr>
          <w:rFonts w:cs="Arial"/>
          <w:color w:val="191919"/>
          <w:sz w:val="22"/>
          <w:szCs w:val="22"/>
        </w:rPr>
      </w:pPr>
      <w:r>
        <w:rPr>
          <w:rFonts w:cs="Arial"/>
          <w:color w:val="191919"/>
          <w:sz w:val="22"/>
          <w:szCs w:val="22"/>
        </w:rPr>
        <w:t xml:space="preserve">Wie in der Fachkonferenz vereinbart, sollen nun </w:t>
      </w:r>
      <w:r w:rsidR="00362B16" w:rsidRPr="00362B16">
        <w:rPr>
          <w:rFonts w:cs="Arial"/>
          <w:color w:val="191919"/>
          <w:sz w:val="22"/>
          <w:szCs w:val="22"/>
        </w:rPr>
        <w:t>mehr Kolleginne</w:t>
      </w:r>
      <w:r>
        <w:rPr>
          <w:rFonts w:cs="Arial"/>
          <w:color w:val="191919"/>
          <w:sz w:val="22"/>
          <w:szCs w:val="22"/>
        </w:rPr>
        <w:t>n und Kollegen die Gelegenheit erhalten</w:t>
      </w:r>
      <w:r w:rsidR="00362B16" w:rsidRPr="00362B16">
        <w:rPr>
          <w:rFonts w:cs="Arial"/>
          <w:color w:val="191919"/>
          <w:sz w:val="22"/>
          <w:szCs w:val="22"/>
        </w:rPr>
        <w:t>, das Konzept kennenzuler</w:t>
      </w:r>
      <w:r w:rsidR="0018031F">
        <w:rPr>
          <w:rFonts w:cs="Arial"/>
          <w:color w:val="191919"/>
          <w:sz w:val="22"/>
          <w:szCs w:val="22"/>
        </w:rPr>
        <w:t>nen und praktische Umsetzungsmöglichkeiten zu diskutieren.</w:t>
      </w:r>
    </w:p>
    <w:p w:rsidR="00362B16" w:rsidRPr="00362B16" w:rsidRDefault="00362B16" w:rsidP="00362B16">
      <w:pPr>
        <w:autoSpaceDE w:val="0"/>
        <w:autoSpaceDN w:val="0"/>
        <w:adjustRightInd w:val="0"/>
        <w:rPr>
          <w:rFonts w:cs="Arial"/>
          <w:color w:val="191919"/>
          <w:sz w:val="22"/>
          <w:szCs w:val="22"/>
        </w:rPr>
      </w:pPr>
    </w:p>
    <w:p w:rsidR="00362B16" w:rsidRPr="00362B16" w:rsidRDefault="00362B16" w:rsidP="00362B16">
      <w:pPr>
        <w:autoSpaceDE w:val="0"/>
        <w:autoSpaceDN w:val="0"/>
        <w:adjustRightInd w:val="0"/>
        <w:rPr>
          <w:rFonts w:cs="Arial"/>
          <w:color w:val="191919"/>
          <w:sz w:val="22"/>
          <w:szCs w:val="22"/>
        </w:rPr>
      </w:pPr>
      <w:r w:rsidRPr="00362B16">
        <w:rPr>
          <w:rFonts w:cs="Arial"/>
          <w:color w:val="191919"/>
          <w:sz w:val="22"/>
          <w:szCs w:val="22"/>
        </w:rPr>
        <w:t xml:space="preserve">Wir möchten Sie deswegen zu einem Workshop mit Dr. </w:t>
      </w:r>
      <w:proofErr w:type="spellStart"/>
      <w:r w:rsidRPr="00362B16">
        <w:rPr>
          <w:rFonts w:cs="Arial"/>
          <w:color w:val="191919"/>
          <w:sz w:val="22"/>
          <w:szCs w:val="22"/>
        </w:rPr>
        <w:t>Reker</w:t>
      </w:r>
      <w:proofErr w:type="spellEnd"/>
      <w:r w:rsidRPr="00362B16">
        <w:rPr>
          <w:rFonts w:cs="Arial"/>
          <w:color w:val="191919"/>
          <w:sz w:val="22"/>
          <w:szCs w:val="22"/>
        </w:rPr>
        <w:t xml:space="preserve"> zum CRA-Konzept am 6. und 7. Oktober 2016 einladen. Der Workshop wird auf 25 </w:t>
      </w:r>
      <w:r w:rsidR="00437C1B">
        <w:rPr>
          <w:rFonts w:cs="Arial"/>
          <w:color w:val="191919"/>
          <w:sz w:val="22"/>
          <w:szCs w:val="22"/>
        </w:rPr>
        <w:t>Teilnehmer</w:t>
      </w:r>
      <w:r w:rsidRPr="00362B16">
        <w:rPr>
          <w:rFonts w:cs="Arial"/>
          <w:color w:val="191919"/>
          <w:sz w:val="22"/>
          <w:szCs w:val="22"/>
        </w:rPr>
        <w:t xml:space="preserve"> begrenzt sein. Insofern wird um frühzeitige Anmeldung</w:t>
      </w:r>
      <w:r w:rsidR="00437C1B">
        <w:rPr>
          <w:rFonts w:cs="Arial"/>
          <w:color w:val="191919"/>
          <w:sz w:val="22"/>
          <w:szCs w:val="22"/>
        </w:rPr>
        <w:t xml:space="preserve"> gebeten (auch für verbindliche Kontingente).</w:t>
      </w:r>
    </w:p>
    <w:p w:rsidR="004F0160" w:rsidRPr="00345B4B" w:rsidRDefault="004F0160" w:rsidP="00345B4B">
      <w:pPr>
        <w:autoSpaceDE w:val="0"/>
        <w:autoSpaceDN w:val="0"/>
        <w:adjustRightInd w:val="0"/>
        <w:rPr>
          <w:rFonts w:cs="Arial"/>
          <w:color w:val="191919"/>
          <w:sz w:val="22"/>
          <w:szCs w:val="22"/>
        </w:rPr>
      </w:pPr>
    </w:p>
    <w:p w:rsidR="00345B4B" w:rsidRPr="00345B4B" w:rsidRDefault="00345B4B" w:rsidP="00345B4B">
      <w:pPr>
        <w:autoSpaceDE w:val="0"/>
        <w:autoSpaceDN w:val="0"/>
        <w:adjustRightInd w:val="0"/>
        <w:rPr>
          <w:rFonts w:cs="Arial"/>
          <w:b/>
          <w:bCs/>
          <w:color w:val="767676"/>
          <w:sz w:val="22"/>
          <w:szCs w:val="22"/>
        </w:rPr>
      </w:pPr>
    </w:p>
    <w:p w:rsidR="000E686C" w:rsidRPr="000E686C" w:rsidRDefault="000E686C" w:rsidP="000E686C">
      <w:pPr>
        <w:autoSpaceDE w:val="0"/>
        <w:autoSpaceDN w:val="0"/>
        <w:adjustRightInd w:val="0"/>
        <w:rPr>
          <w:rFonts w:cs="Arial"/>
          <w:b/>
          <w:bCs/>
          <w:sz w:val="22"/>
          <w:szCs w:val="22"/>
        </w:rPr>
      </w:pPr>
      <w:r w:rsidRPr="000E686C">
        <w:rPr>
          <w:rFonts w:cs="Arial"/>
          <w:b/>
          <w:bCs/>
          <w:sz w:val="22"/>
          <w:szCs w:val="22"/>
        </w:rPr>
        <w:t>Zielgruppe</w:t>
      </w:r>
      <w:r>
        <w:rPr>
          <w:rFonts w:cs="Arial"/>
          <w:b/>
          <w:bCs/>
          <w:sz w:val="22"/>
          <w:szCs w:val="22"/>
        </w:rPr>
        <w:t>:</w:t>
      </w:r>
    </w:p>
    <w:p w:rsidR="000E686C" w:rsidRPr="00345B4B" w:rsidRDefault="000E686C" w:rsidP="000E686C">
      <w:pPr>
        <w:autoSpaceDE w:val="0"/>
        <w:autoSpaceDN w:val="0"/>
        <w:adjustRightInd w:val="0"/>
        <w:rPr>
          <w:rFonts w:cs="Arial"/>
          <w:color w:val="191919"/>
          <w:sz w:val="22"/>
          <w:szCs w:val="22"/>
        </w:rPr>
      </w:pPr>
      <w:r>
        <w:rPr>
          <w:rFonts w:cs="Arial"/>
          <w:color w:val="191919"/>
          <w:sz w:val="22"/>
          <w:szCs w:val="22"/>
        </w:rPr>
        <w:t xml:space="preserve">Mitarbeiter der sozialpsychiatrischen Dienststellen, die </w:t>
      </w:r>
      <w:r w:rsidR="00225E1A">
        <w:rPr>
          <w:rFonts w:cs="Arial"/>
          <w:color w:val="191919"/>
          <w:sz w:val="22"/>
          <w:szCs w:val="22"/>
        </w:rPr>
        <w:t xml:space="preserve">mit </w:t>
      </w:r>
      <w:r w:rsidR="00362B16">
        <w:rPr>
          <w:rFonts w:cs="Arial"/>
          <w:color w:val="191919"/>
          <w:sz w:val="22"/>
          <w:szCs w:val="22"/>
        </w:rPr>
        <w:t xml:space="preserve">Klienten mit </w:t>
      </w:r>
      <w:r w:rsidR="00225E1A">
        <w:rPr>
          <w:rFonts w:cs="Arial"/>
          <w:color w:val="191919"/>
          <w:sz w:val="22"/>
          <w:szCs w:val="22"/>
        </w:rPr>
        <w:t>psychischen Erkrankungen</w:t>
      </w:r>
      <w:r w:rsidRPr="00345B4B">
        <w:rPr>
          <w:rFonts w:cs="Arial"/>
          <w:color w:val="191919"/>
          <w:sz w:val="22"/>
          <w:szCs w:val="22"/>
        </w:rPr>
        <w:t xml:space="preserve"> </w:t>
      </w:r>
      <w:r w:rsidR="00362B16">
        <w:rPr>
          <w:rFonts w:cs="Arial"/>
          <w:color w:val="191919"/>
          <w:sz w:val="22"/>
          <w:szCs w:val="22"/>
        </w:rPr>
        <w:t xml:space="preserve">und Suchtproblematiken </w:t>
      </w:r>
      <w:r w:rsidRPr="00345B4B">
        <w:rPr>
          <w:rFonts w:cs="Arial"/>
          <w:color w:val="191919"/>
          <w:sz w:val="22"/>
          <w:szCs w:val="22"/>
        </w:rPr>
        <w:t>arbeiten</w:t>
      </w:r>
    </w:p>
    <w:p w:rsidR="000E686C" w:rsidRDefault="000E686C" w:rsidP="00345B4B">
      <w:pPr>
        <w:autoSpaceDE w:val="0"/>
        <w:autoSpaceDN w:val="0"/>
        <w:adjustRightInd w:val="0"/>
        <w:rPr>
          <w:rFonts w:cs="Arial"/>
          <w:b/>
          <w:bCs/>
          <w:sz w:val="22"/>
          <w:szCs w:val="22"/>
        </w:rPr>
      </w:pPr>
    </w:p>
    <w:p w:rsidR="00345B4B" w:rsidRPr="00345B4B" w:rsidRDefault="00345B4B" w:rsidP="00345B4B">
      <w:pPr>
        <w:autoSpaceDE w:val="0"/>
        <w:autoSpaceDN w:val="0"/>
        <w:adjustRightInd w:val="0"/>
        <w:rPr>
          <w:rFonts w:cs="Arial"/>
          <w:color w:val="191919"/>
          <w:sz w:val="22"/>
          <w:szCs w:val="22"/>
        </w:rPr>
      </w:pPr>
    </w:p>
    <w:p w:rsidR="00345B4B" w:rsidRPr="000E686C" w:rsidRDefault="00362B16" w:rsidP="00345B4B">
      <w:pPr>
        <w:autoSpaceDE w:val="0"/>
        <w:autoSpaceDN w:val="0"/>
        <w:adjustRightInd w:val="0"/>
        <w:rPr>
          <w:rFonts w:cs="Arial"/>
          <w:b/>
          <w:bCs/>
          <w:sz w:val="22"/>
          <w:szCs w:val="22"/>
        </w:rPr>
      </w:pPr>
      <w:r>
        <w:rPr>
          <w:rFonts w:cs="Arial"/>
          <w:b/>
          <w:bCs/>
          <w:sz w:val="22"/>
          <w:szCs w:val="22"/>
        </w:rPr>
        <w:t>Referent</w:t>
      </w:r>
      <w:r w:rsidR="000E686C">
        <w:rPr>
          <w:rFonts w:cs="Arial"/>
          <w:b/>
          <w:bCs/>
          <w:sz w:val="22"/>
          <w:szCs w:val="22"/>
        </w:rPr>
        <w:t>:</w:t>
      </w:r>
    </w:p>
    <w:p w:rsidR="00D15B2D" w:rsidRDefault="00362B16" w:rsidP="00345B4B">
      <w:pPr>
        <w:autoSpaceDE w:val="0"/>
        <w:autoSpaceDN w:val="0"/>
        <w:adjustRightInd w:val="0"/>
        <w:rPr>
          <w:rFonts w:cs="Arial"/>
          <w:sz w:val="22"/>
          <w:szCs w:val="22"/>
        </w:rPr>
      </w:pPr>
      <w:r>
        <w:rPr>
          <w:rFonts w:cs="Arial"/>
          <w:sz w:val="22"/>
          <w:szCs w:val="22"/>
        </w:rPr>
        <w:t xml:space="preserve">Dr. Martin </w:t>
      </w:r>
      <w:proofErr w:type="spellStart"/>
      <w:r>
        <w:rPr>
          <w:rFonts w:cs="Arial"/>
          <w:sz w:val="22"/>
          <w:szCs w:val="22"/>
        </w:rPr>
        <w:t>Reker</w:t>
      </w:r>
      <w:proofErr w:type="spellEnd"/>
    </w:p>
    <w:p w:rsidR="00362B16" w:rsidRPr="00362B16" w:rsidRDefault="00362B16" w:rsidP="00362B16">
      <w:pPr>
        <w:autoSpaceDE w:val="0"/>
        <w:autoSpaceDN w:val="0"/>
        <w:adjustRightInd w:val="0"/>
        <w:rPr>
          <w:rFonts w:cs="Arial"/>
          <w:sz w:val="22"/>
          <w:szCs w:val="22"/>
        </w:rPr>
      </w:pPr>
      <w:r w:rsidRPr="00362B16">
        <w:rPr>
          <w:rFonts w:cs="Arial"/>
          <w:sz w:val="22"/>
          <w:szCs w:val="22"/>
        </w:rPr>
        <w:t>Ltd. Arzt der</w:t>
      </w:r>
      <w:r>
        <w:rPr>
          <w:rFonts w:cs="Arial"/>
          <w:sz w:val="22"/>
          <w:szCs w:val="22"/>
        </w:rPr>
        <w:t xml:space="preserve"> Abt. Abhängigkeitserkrankungen, </w:t>
      </w:r>
      <w:r w:rsidRPr="00362B16">
        <w:rPr>
          <w:rFonts w:cs="Arial"/>
          <w:sz w:val="22"/>
          <w:szCs w:val="22"/>
        </w:rPr>
        <w:t>Klinik für Psychiatrie und Psycho</w:t>
      </w:r>
      <w:r>
        <w:rPr>
          <w:rFonts w:cs="Arial"/>
          <w:sz w:val="22"/>
          <w:szCs w:val="22"/>
        </w:rPr>
        <w:t>therapie, Bethel/Bielefeld</w:t>
      </w:r>
    </w:p>
    <w:p w:rsidR="00362B16" w:rsidRDefault="00362B16" w:rsidP="00345B4B">
      <w:pPr>
        <w:autoSpaceDE w:val="0"/>
        <w:autoSpaceDN w:val="0"/>
        <w:adjustRightInd w:val="0"/>
        <w:rPr>
          <w:rFonts w:cs="Arial"/>
          <w:sz w:val="22"/>
          <w:szCs w:val="22"/>
        </w:rPr>
      </w:pPr>
    </w:p>
    <w:p w:rsidR="00710635" w:rsidRPr="000E686C" w:rsidRDefault="00710635" w:rsidP="00345B4B">
      <w:pPr>
        <w:autoSpaceDE w:val="0"/>
        <w:autoSpaceDN w:val="0"/>
        <w:adjustRightInd w:val="0"/>
        <w:rPr>
          <w:rFonts w:cs="Arial"/>
          <w:sz w:val="22"/>
          <w:szCs w:val="22"/>
        </w:rPr>
      </w:pPr>
    </w:p>
    <w:p w:rsidR="00E70DDA" w:rsidRDefault="00E70DDA" w:rsidP="00E70DDA">
      <w:pPr>
        <w:jc w:val="both"/>
        <w:rPr>
          <w:b/>
          <w:sz w:val="22"/>
          <w:szCs w:val="22"/>
        </w:rPr>
      </w:pPr>
    </w:p>
    <w:p w:rsidR="00881AE9" w:rsidRDefault="00B00D29" w:rsidP="00881AE9">
      <w:pPr>
        <w:rPr>
          <w:b/>
          <w:sz w:val="22"/>
          <w:szCs w:val="22"/>
        </w:rPr>
      </w:pPr>
      <w:r w:rsidRPr="00B00D29">
        <w:rPr>
          <w:b/>
          <w:sz w:val="22"/>
          <w:szCs w:val="22"/>
        </w:rPr>
        <w:lastRenderedPageBreak/>
        <w:t>T</w:t>
      </w:r>
      <w:r w:rsidR="00D15B2D">
        <w:rPr>
          <w:b/>
          <w:sz w:val="22"/>
          <w:szCs w:val="22"/>
        </w:rPr>
        <w:t>ermin</w:t>
      </w:r>
      <w:r w:rsidR="000F2A27" w:rsidRPr="000F2A27">
        <w:rPr>
          <w:b/>
          <w:sz w:val="22"/>
          <w:szCs w:val="22"/>
        </w:rPr>
        <w:t xml:space="preserve"> und Veranstaltungsort:</w:t>
      </w:r>
    </w:p>
    <w:p w:rsidR="00D15B2D" w:rsidRPr="00D15B2D" w:rsidRDefault="00362B16" w:rsidP="00881AE9">
      <w:pPr>
        <w:rPr>
          <w:sz w:val="22"/>
          <w:szCs w:val="22"/>
        </w:rPr>
      </w:pPr>
      <w:r>
        <w:rPr>
          <w:sz w:val="22"/>
          <w:szCs w:val="22"/>
        </w:rPr>
        <w:t>06./07.10.2016, jeweils von 9.00 – 16.3</w:t>
      </w:r>
      <w:r w:rsidR="00CD2E01">
        <w:rPr>
          <w:sz w:val="22"/>
          <w:szCs w:val="22"/>
        </w:rPr>
        <w:t xml:space="preserve">0 Uhr </w:t>
      </w:r>
      <w:r w:rsidR="00D15B2D" w:rsidRPr="00D15B2D">
        <w:rPr>
          <w:sz w:val="22"/>
          <w:szCs w:val="22"/>
        </w:rPr>
        <w:t>im</w:t>
      </w:r>
    </w:p>
    <w:p w:rsidR="00D15B2D" w:rsidRPr="00D15B2D" w:rsidRDefault="007350A3" w:rsidP="00881AE9">
      <w:pPr>
        <w:rPr>
          <w:sz w:val="22"/>
          <w:szCs w:val="22"/>
        </w:rPr>
      </w:pPr>
      <w:r>
        <w:rPr>
          <w:sz w:val="22"/>
          <w:szCs w:val="22"/>
        </w:rPr>
        <w:t>Raum 004 des Verwaltungsgebäudes der BruderhausDiakonie Reutlingen</w:t>
      </w:r>
    </w:p>
    <w:p w:rsidR="009215AF" w:rsidRDefault="009215AF" w:rsidP="00881AE9">
      <w:pPr>
        <w:rPr>
          <w:sz w:val="22"/>
          <w:szCs w:val="22"/>
        </w:rPr>
      </w:pPr>
    </w:p>
    <w:p w:rsidR="004854D1" w:rsidRDefault="004854D1" w:rsidP="00881AE9">
      <w:pPr>
        <w:rPr>
          <w:sz w:val="22"/>
          <w:szCs w:val="22"/>
        </w:rPr>
      </w:pPr>
    </w:p>
    <w:p w:rsidR="00DA748A" w:rsidRPr="0018031F" w:rsidRDefault="000C04A9" w:rsidP="00881AE9">
      <w:pPr>
        <w:rPr>
          <w:b/>
          <w:sz w:val="22"/>
          <w:szCs w:val="22"/>
        </w:rPr>
      </w:pPr>
      <w:r w:rsidRPr="000C04A9">
        <w:rPr>
          <w:b/>
          <w:sz w:val="22"/>
          <w:szCs w:val="22"/>
        </w:rPr>
        <w:t xml:space="preserve">Kosten: </w:t>
      </w:r>
      <w:r w:rsidR="0018031F">
        <w:rPr>
          <w:b/>
          <w:sz w:val="22"/>
          <w:szCs w:val="22"/>
        </w:rPr>
        <w:t>100</w:t>
      </w:r>
      <w:r w:rsidR="00F00807">
        <w:rPr>
          <w:b/>
          <w:sz w:val="22"/>
          <w:szCs w:val="22"/>
        </w:rPr>
        <w:t>,- €</w:t>
      </w:r>
      <w:r w:rsidR="0018031F">
        <w:rPr>
          <w:sz w:val="22"/>
          <w:szCs w:val="22"/>
        </w:rPr>
        <w:t xml:space="preserve"> </w:t>
      </w:r>
    </w:p>
    <w:p w:rsidR="00F2403C" w:rsidRDefault="00F2403C" w:rsidP="00F2403C">
      <w:pPr>
        <w:rPr>
          <w:rFonts w:cs="Arial"/>
          <w:sz w:val="22"/>
          <w:szCs w:val="22"/>
        </w:rPr>
      </w:pPr>
      <w:r w:rsidRPr="00F2403C">
        <w:rPr>
          <w:rFonts w:cs="Arial"/>
          <w:sz w:val="22"/>
          <w:szCs w:val="22"/>
        </w:rPr>
        <w:t xml:space="preserve">In diesem Preis sind die Kursgebühr, das Mittagessen und die Tagesverpflegung </w:t>
      </w:r>
    </w:p>
    <w:p w:rsidR="00F2403C" w:rsidRDefault="00F2403C" w:rsidP="00F2403C">
      <w:pPr>
        <w:rPr>
          <w:rFonts w:cs="Arial"/>
          <w:sz w:val="22"/>
          <w:szCs w:val="22"/>
        </w:rPr>
      </w:pPr>
      <w:r w:rsidRPr="00F2403C">
        <w:rPr>
          <w:rFonts w:cs="Arial"/>
          <w:sz w:val="22"/>
          <w:szCs w:val="22"/>
        </w:rPr>
        <w:t>enthalten, e</w:t>
      </w:r>
      <w:r>
        <w:rPr>
          <w:rFonts w:cs="Arial"/>
          <w:sz w:val="22"/>
          <w:szCs w:val="22"/>
        </w:rPr>
        <w:t>v. Übernachtungskosten</w:t>
      </w:r>
      <w:r w:rsidR="00B00D29">
        <w:rPr>
          <w:rFonts w:cs="Arial"/>
          <w:sz w:val="22"/>
          <w:szCs w:val="22"/>
        </w:rPr>
        <w:t xml:space="preserve"> </w:t>
      </w:r>
      <w:r w:rsidRPr="00F2403C">
        <w:rPr>
          <w:rFonts w:cs="Arial"/>
          <w:sz w:val="22"/>
          <w:szCs w:val="22"/>
        </w:rPr>
        <w:t>kommen hinzu. Be</w:t>
      </w:r>
      <w:r w:rsidR="0018031F">
        <w:rPr>
          <w:rFonts w:cs="Arial"/>
          <w:sz w:val="22"/>
          <w:szCs w:val="22"/>
        </w:rPr>
        <w:t xml:space="preserve">i der Suche nach </w:t>
      </w:r>
      <w:proofErr w:type="spellStart"/>
      <w:r w:rsidR="0018031F">
        <w:rPr>
          <w:rFonts w:cs="Arial"/>
          <w:sz w:val="22"/>
          <w:szCs w:val="22"/>
        </w:rPr>
        <w:t>Übernachtungs</w:t>
      </w:r>
      <w:proofErr w:type="spellEnd"/>
      <w:r w:rsidR="0018031F">
        <w:rPr>
          <w:rFonts w:cs="Arial"/>
          <w:sz w:val="22"/>
          <w:szCs w:val="22"/>
        </w:rPr>
        <w:t xml:space="preserve"> -</w:t>
      </w:r>
    </w:p>
    <w:p w:rsidR="00F2403C" w:rsidRPr="00F2403C" w:rsidRDefault="00F2403C" w:rsidP="00F2403C">
      <w:pPr>
        <w:rPr>
          <w:rFonts w:cs="Arial"/>
          <w:sz w:val="22"/>
          <w:szCs w:val="22"/>
        </w:rPr>
      </w:pPr>
      <w:proofErr w:type="spellStart"/>
      <w:r w:rsidRPr="00F2403C">
        <w:rPr>
          <w:rFonts w:cs="Arial"/>
          <w:sz w:val="22"/>
          <w:szCs w:val="22"/>
        </w:rPr>
        <w:t>möglichkeiten</w:t>
      </w:r>
      <w:proofErr w:type="spellEnd"/>
      <w:r w:rsidR="00710635">
        <w:rPr>
          <w:rFonts w:cs="Arial"/>
          <w:sz w:val="22"/>
          <w:szCs w:val="22"/>
        </w:rPr>
        <w:t xml:space="preserve"> sind wir behilflich.</w:t>
      </w:r>
      <w:bookmarkStart w:id="0" w:name="_GoBack"/>
      <w:bookmarkEnd w:id="0"/>
    </w:p>
    <w:p w:rsidR="009E6730" w:rsidRDefault="009E6730" w:rsidP="009E6730">
      <w:pPr>
        <w:rPr>
          <w:b/>
          <w:sz w:val="22"/>
          <w:szCs w:val="22"/>
        </w:rPr>
      </w:pPr>
    </w:p>
    <w:p w:rsidR="009E6730" w:rsidRDefault="009E6730" w:rsidP="009E6730">
      <w:pPr>
        <w:rPr>
          <w:b/>
          <w:sz w:val="22"/>
          <w:szCs w:val="22"/>
        </w:rPr>
      </w:pPr>
    </w:p>
    <w:p w:rsidR="009E6730" w:rsidRDefault="00303E30" w:rsidP="009E6730">
      <w:pPr>
        <w:rPr>
          <w:sz w:val="22"/>
          <w:szCs w:val="22"/>
        </w:rPr>
      </w:pPr>
      <w:r>
        <w:rPr>
          <w:b/>
          <w:sz w:val="22"/>
          <w:szCs w:val="22"/>
        </w:rPr>
        <w:t>Anmeldung</w:t>
      </w:r>
      <w:r>
        <w:rPr>
          <w:sz w:val="22"/>
          <w:szCs w:val="22"/>
        </w:rPr>
        <w:t xml:space="preserve"> </w:t>
      </w:r>
      <w:r w:rsidR="009E6730">
        <w:rPr>
          <w:sz w:val="22"/>
          <w:szCs w:val="22"/>
        </w:rPr>
        <w:t xml:space="preserve">und Rückfragen </w:t>
      </w:r>
      <w:r>
        <w:rPr>
          <w:sz w:val="22"/>
          <w:szCs w:val="22"/>
        </w:rPr>
        <w:t>an</w:t>
      </w:r>
    </w:p>
    <w:p w:rsidR="009E6730" w:rsidRDefault="009E6730" w:rsidP="009E6730">
      <w:pPr>
        <w:rPr>
          <w:sz w:val="22"/>
          <w:szCs w:val="22"/>
        </w:rPr>
      </w:pPr>
      <w:smartTag w:uri="urn:schemas-microsoft-com:office:smarttags" w:element="PersonName">
        <w:r>
          <w:rPr>
            <w:sz w:val="22"/>
            <w:szCs w:val="22"/>
          </w:rPr>
          <w:t>Wolfgang Trauner</w:t>
        </w:r>
      </w:smartTag>
    </w:p>
    <w:p w:rsidR="009E6730" w:rsidRDefault="009E6730" w:rsidP="009E6730">
      <w:pPr>
        <w:rPr>
          <w:sz w:val="22"/>
          <w:szCs w:val="22"/>
        </w:rPr>
      </w:pPr>
      <w:r>
        <w:rPr>
          <w:sz w:val="22"/>
          <w:szCs w:val="22"/>
        </w:rPr>
        <w:t>BruderhausDiakonie Reutlingen</w:t>
      </w:r>
    </w:p>
    <w:p w:rsidR="009E6730" w:rsidRDefault="00303E30" w:rsidP="009E6730">
      <w:pPr>
        <w:rPr>
          <w:rFonts w:cs="Arial"/>
          <w:sz w:val="22"/>
          <w:szCs w:val="22"/>
        </w:rPr>
      </w:pPr>
      <w:r>
        <w:rPr>
          <w:rFonts w:cs="Arial"/>
          <w:sz w:val="22"/>
          <w:szCs w:val="22"/>
        </w:rPr>
        <w:t>Ringelbachstr. 21</w:t>
      </w:r>
      <w:r w:rsidR="009E6730">
        <w:rPr>
          <w:rFonts w:cs="Arial"/>
          <w:sz w:val="22"/>
          <w:szCs w:val="22"/>
        </w:rPr>
        <w:t xml:space="preserve">1, 72762 Reutlingen </w:t>
      </w:r>
    </w:p>
    <w:p w:rsidR="00303E30" w:rsidRDefault="009E6730" w:rsidP="009E6730">
      <w:pPr>
        <w:rPr>
          <w:rFonts w:cs="Arial"/>
          <w:sz w:val="22"/>
          <w:szCs w:val="22"/>
        </w:rPr>
      </w:pPr>
      <w:r>
        <w:rPr>
          <w:rFonts w:cs="Arial"/>
          <w:sz w:val="22"/>
          <w:szCs w:val="22"/>
        </w:rPr>
        <w:t>Tel: 07121/278-443, Fax 07121/278-1907</w:t>
      </w:r>
    </w:p>
    <w:p w:rsidR="009E6730" w:rsidRDefault="00710635" w:rsidP="009E6730">
      <w:pPr>
        <w:rPr>
          <w:rFonts w:cs="Arial"/>
          <w:sz w:val="22"/>
          <w:szCs w:val="22"/>
        </w:rPr>
      </w:pPr>
      <w:hyperlink r:id="rId9" w:history="1">
        <w:r w:rsidR="009E6730" w:rsidRPr="00DB7935">
          <w:rPr>
            <w:rStyle w:val="Hyperlink"/>
            <w:rFonts w:cs="Arial"/>
            <w:sz w:val="22"/>
            <w:szCs w:val="22"/>
          </w:rPr>
          <w:t>wolfgang.trauner@bruderhausdiakonie</w:t>
        </w:r>
      </w:hyperlink>
      <w:r w:rsidR="009E6730">
        <w:rPr>
          <w:rFonts w:cs="Arial"/>
          <w:sz w:val="22"/>
          <w:szCs w:val="22"/>
        </w:rPr>
        <w:t>.de</w:t>
      </w:r>
    </w:p>
    <w:p w:rsidR="009E6730" w:rsidRDefault="009E6730" w:rsidP="00303E30">
      <w:pPr>
        <w:rPr>
          <w:sz w:val="22"/>
          <w:szCs w:val="22"/>
        </w:rPr>
      </w:pPr>
    </w:p>
    <w:p w:rsidR="008714B1" w:rsidRDefault="008714B1" w:rsidP="00303E30">
      <w:pPr>
        <w:rPr>
          <w:sz w:val="22"/>
          <w:szCs w:val="22"/>
        </w:rPr>
      </w:pPr>
    </w:p>
    <w:p w:rsidR="00303E30" w:rsidRDefault="00303E30" w:rsidP="00303E30">
      <w:pPr>
        <w:rPr>
          <w:sz w:val="22"/>
          <w:szCs w:val="22"/>
        </w:rPr>
      </w:pPr>
    </w:p>
    <w:p w:rsidR="00303E30" w:rsidRDefault="00303E30" w:rsidP="00303E30">
      <w:pPr>
        <w:rPr>
          <w:sz w:val="22"/>
          <w:szCs w:val="22"/>
        </w:rPr>
      </w:pPr>
    </w:p>
    <w:p w:rsidR="00303E30" w:rsidRDefault="00303E30" w:rsidP="00303E30">
      <w:pPr>
        <w:rPr>
          <w:sz w:val="22"/>
          <w:szCs w:val="22"/>
        </w:rPr>
      </w:pPr>
    </w:p>
    <w:p w:rsidR="00303E30" w:rsidRDefault="00303E30" w:rsidP="00303E30">
      <w:pPr>
        <w:rPr>
          <w:sz w:val="22"/>
          <w:szCs w:val="22"/>
        </w:rPr>
      </w:pPr>
    </w:p>
    <w:p w:rsidR="00303E30" w:rsidRDefault="00303E30" w:rsidP="00881AE9">
      <w:pPr>
        <w:rPr>
          <w:sz w:val="22"/>
          <w:szCs w:val="22"/>
        </w:rPr>
      </w:pPr>
    </w:p>
    <w:p w:rsidR="00303E30" w:rsidRDefault="00303E30" w:rsidP="00881AE9">
      <w:pPr>
        <w:rPr>
          <w:sz w:val="22"/>
          <w:szCs w:val="22"/>
        </w:rPr>
      </w:pPr>
    </w:p>
    <w:p w:rsidR="00303E30" w:rsidRDefault="00303E30" w:rsidP="00881AE9">
      <w:pPr>
        <w:rPr>
          <w:sz w:val="22"/>
          <w:szCs w:val="22"/>
        </w:rPr>
      </w:pPr>
    </w:p>
    <w:p w:rsidR="00303E30" w:rsidRDefault="00303E30" w:rsidP="00881AE9">
      <w:pPr>
        <w:rPr>
          <w:sz w:val="22"/>
          <w:szCs w:val="22"/>
        </w:rPr>
      </w:pPr>
    </w:p>
    <w:p w:rsidR="00303E30" w:rsidRDefault="00303E30" w:rsidP="00881AE9">
      <w:pPr>
        <w:rPr>
          <w:sz w:val="22"/>
          <w:szCs w:val="22"/>
        </w:rPr>
      </w:pPr>
    </w:p>
    <w:p w:rsidR="00303E30" w:rsidRDefault="00303E30" w:rsidP="00881AE9">
      <w:pPr>
        <w:rPr>
          <w:sz w:val="22"/>
          <w:szCs w:val="22"/>
        </w:rPr>
      </w:pPr>
    </w:p>
    <w:p w:rsidR="00DA748A" w:rsidRDefault="00DA748A" w:rsidP="00881AE9">
      <w:pPr>
        <w:rPr>
          <w:sz w:val="22"/>
          <w:szCs w:val="22"/>
        </w:rPr>
      </w:pPr>
    </w:p>
    <w:p w:rsidR="002947FF" w:rsidRPr="008D4FD1" w:rsidRDefault="002947FF" w:rsidP="00881AE9">
      <w:pPr>
        <w:rPr>
          <w:sz w:val="22"/>
          <w:szCs w:val="22"/>
        </w:rPr>
      </w:pPr>
    </w:p>
    <w:sectPr w:rsidR="002947FF" w:rsidRPr="008D4FD1" w:rsidSect="00270D3D">
      <w:footerReference w:type="even" r:id="rId10"/>
      <w:footerReference w:type="default" r:id="rId11"/>
      <w:pgSz w:w="11906" w:h="16838" w:code="9"/>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728" w:rsidRDefault="00B47728">
      <w:r>
        <w:separator/>
      </w:r>
    </w:p>
  </w:endnote>
  <w:endnote w:type="continuationSeparator" w:id="0">
    <w:p w:rsidR="00B47728" w:rsidRDefault="00B4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1F" w:rsidRDefault="0018031F" w:rsidP="002E2C2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18031F" w:rsidRDefault="0018031F" w:rsidP="000D423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1F" w:rsidRDefault="0018031F" w:rsidP="002E2C2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10635">
      <w:rPr>
        <w:rStyle w:val="Seitenzahl"/>
        <w:noProof/>
      </w:rPr>
      <w:t>1</w:t>
    </w:r>
    <w:r>
      <w:rPr>
        <w:rStyle w:val="Seitenzahl"/>
      </w:rPr>
      <w:fldChar w:fldCharType="end"/>
    </w:r>
  </w:p>
  <w:p w:rsidR="0018031F" w:rsidRPr="00F2403C" w:rsidRDefault="00710635" w:rsidP="00386E7A">
    <w:pPr>
      <w:pStyle w:val="Fuzeile"/>
      <w:ind w:right="360"/>
      <w:rPr>
        <w:sz w:val="18"/>
        <w:szCs w:val="18"/>
      </w:rPr>
    </w:pPr>
    <w:r>
      <w:rPr>
        <w:sz w:val="18"/>
        <w:szCs w:val="18"/>
      </w:rPr>
      <w:t>GF SP_FB CRA</w:t>
    </w:r>
    <w:r w:rsidR="0018031F">
      <w:rPr>
        <w:sz w:val="18"/>
        <w:szCs w:val="18"/>
      </w:rPr>
      <w:t>_Ausschreibung_</w:t>
    </w:r>
    <w:r>
      <w:rPr>
        <w:sz w:val="18"/>
        <w:szCs w:val="18"/>
      </w:rPr>
      <w:t>0</w:t>
    </w:r>
    <w:r w:rsidR="0018031F">
      <w:rPr>
        <w:sz w:val="18"/>
        <w:szCs w:val="18"/>
      </w:rPr>
      <w:t>6./</w:t>
    </w:r>
    <w:r>
      <w:rPr>
        <w:sz w:val="18"/>
        <w:szCs w:val="18"/>
      </w:rPr>
      <w:t>0</w:t>
    </w:r>
    <w:r w:rsidR="0018031F">
      <w:rPr>
        <w:sz w:val="18"/>
        <w:szCs w:val="18"/>
      </w:rPr>
      <w:t>7.1</w:t>
    </w:r>
    <w:r>
      <w:rPr>
        <w:sz w:val="18"/>
        <w:szCs w:val="18"/>
      </w:rPr>
      <w:t>0</w:t>
    </w:r>
    <w:r w:rsidR="0018031F">
      <w:rPr>
        <w:sz w:val="18"/>
        <w:szCs w:val="18"/>
      </w:rPr>
      <w:t>.20</w:t>
    </w:r>
    <w:r>
      <w:rPr>
        <w:sz w:val="18"/>
        <w:szCs w:val="18"/>
      </w:rPr>
      <w:t>16_WT</w:t>
    </w:r>
  </w:p>
  <w:p w:rsidR="0018031F" w:rsidRDefault="0018031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728" w:rsidRDefault="00B47728">
      <w:r>
        <w:separator/>
      </w:r>
    </w:p>
  </w:footnote>
  <w:footnote w:type="continuationSeparator" w:id="0">
    <w:p w:rsidR="00B47728" w:rsidRDefault="00B47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1385A"/>
    <w:multiLevelType w:val="singleLevel"/>
    <w:tmpl w:val="1C3A552E"/>
    <w:lvl w:ilvl="0">
      <w:start w:val="1"/>
      <w:numFmt w:val="bullet"/>
      <w:pStyle w:val="AuflistungEbene1"/>
      <w:lvlText w:val="-"/>
      <w:lvlJc w:val="left"/>
      <w:pPr>
        <w:tabs>
          <w:tab w:val="num" w:pos="1107"/>
        </w:tabs>
        <w:ind w:left="1107" w:hanging="397"/>
      </w:pPr>
      <w:rPr>
        <w:rFonts w:hint="default"/>
        <w:sz w:val="24"/>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F1"/>
    <w:rsid w:val="00003989"/>
    <w:rsid w:val="000968A7"/>
    <w:rsid w:val="000C04A9"/>
    <w:rsid w:val="000D4234"/>
    <w:rsid w:val="000E61E8"/>
    <w:rsid w:val="000E686C"/>
    <w:rsid w:val="000F2A27"/>
    <w:rsid w:val="00107848"/>
    <w:rsid w:val="0014736E"/>
    <w:rsid w:val="0018031F"/>
    <w:rsid w:val="001858DF"/>
    <w:rsid w:val="001A3ECD"/>
    <w:rsid w:val="001B20E1"/>
    <w:rsid w:val="001B6F2A"/>
    <w:rsid w:val="001C6072"/>
    <w:rsid w:val="001C65FA"/>
    <w:rsid w:val="001E0954"/>
    <w:rsid w:val="001E43ED"/>
    <w:rsid w:val="001E595E"/>
    <w:rsid w:val="00212689"/>
    <w:rsid w:val="00225E1A"/>
    <w:rsid w:val="00234E84"/>
    <w:rsid w:val="00270D3D"/>
    <w:rsid w:val="00271081"/>
    <w:rsid w:val="0027484C"/>
    <w:rsid w:val="00285466"/>
    <w:rsid w:val="002947FF"/>
    <w:rsid w:val="002A29BF"/>
    <w:rsid w:val="002C21A6"/>
    <w:rsid w:val="002E121B"/>
    <w:rsid w:val="002E2C21"/>
    <w:rsid w:val="0030106A"/>
    <w:rsid w:val="00303E30"/>
    <w:rsid w:val="00322B1E"/>
    <w:rsid w:val="00345B4B"/>
    <w:rsid w:val="00361A20"/>
    <w:rsid w:val="00362B16"/>
    <w:rsid w:val="00386E7A"/>
    <w:rsid w:val="003A4126"/>
    <w:rsid w:val="004357AC"/>
    <w:rsid w:val="00437C1B"/>
    <w:rsid w:val="00441D89"/>
    <w:rsid w:val="00444AF1"/>
    <w:rsid w:val="004571A0"/>
    <w:rsid w:val="004617D8"/>
    <w:rsid w:val="00467743"/>
    <w:rsid w:val="004854D1"/>
    <w:rsid w:val="004F0160"/>
    <w:rsid w:val="004F5CAB"/>
    <w:rsid w:val="00507858"/>
    <w:rsid w:val="00510BF2"/>
    <w:rsid w:val="0051764E"/>
    <w:rsid w:val="0053187E"/>
    <w:rsid w:val="005525C2"/>
    <w:rsid w:val="00566848"/>
    <w:rsid w:val="005C2CDB"/>
    <w:rsid w:val="005E031B"/>
    <w:rsid w:val="005E33F3"/>
    <w:rsid w:val="006404F1"/>
    <w:rsid w:val="00641FE7"/>
    <w:rsid w:val="006F3772"/>
    <w:rsid w:val="00707370"/>
    <w:rsid w:val="00710635"/>
    <w:rsid w:val="00731638"/>
    <w:rsid w:val="00734F96"/>
    <w:rsid w:val="007350A3"/>
    <w:rsid w:val="00744A49"/>
    <w:rsid w:val="007538DC"/>
    <w:rsid w:val="00761044"/>
    <w:rsid w:val="008025CD"/>
    <w:rsid w:val="008714B1"/>
    <w:rsid w:val="00876C10"/>
    <w:rsid w:val="00881AE9"/>
    <w:rsid w:val="00893B22"/>
    <w:rsid w:val="008A4CC5"/>
    <w:rsid w:val="008D4FD1"/>
    <w:rsid w:val="008F0197"/>
    <w:rsid w:val="00902FAA"/>
    <w:rsid w:val="009106A3"/>
    <w:rsid w:val="009215AF"/>
    <w:rsid w:val="0093049C"/>
    <w:rsid w:val="00936651"/>
    <w:rsid w:val="00953356"/>
    <w:rsid w:val="00961638"/>
    <w:rsid w:val="009634EA"/>
    <w:rsid w:val="009A54AC"/>
    <w:rsid w:val="009E6730"/>
    <w:rsid w:val="00A0006E"/>
    <w:rsid w:val="00A139CB"/>
    <w:rsid w:val="00A36B6D"/>
    <w:rsid w:val="00A424CA"/>
    <w:rsid w:val="00A6270C"/>
    <w:rsid w:val="00A643B0"/>
    <w:rsid w:val="00AB1DB0"/>
    <w:rsid w:val="00AD7A2D"/>
    <w:rsid w:val="00B00D29"/>
    <w:rsid w:val="00B47728"/>
    <w:rsid w:val="00B57984"/>
    <w:rsid w:val="00B72FC6"/>
    <w:rsid w:val="00B81A65"/>
    <w:rsid w:val="00B826A9"/>
    <w:rsid w:val="00B86445"/>
    <w:rsid w:val="00B86582"/>
    <w:rsid w:val="00B935AC"/>
    <w:rsid w:val="00BF33CD"/>
    <w:rsid w:val="00C153AA"/>
    <w:rsid w:val="00C3141B"/>
    <w:rsid w:val="00C31687"/>
    <w:rsid w:val="00CB7585"/>
    <w:rsid w:val="00CC5C47"/>
    <w:rsid w:val="00CD2E01"/>
    <w:rsid w:val="00CF5F21"/>
    <w:rsid w:val="00D15B2D"/>
    <w:rsid w:val="00D40B41"/>
    <w:rsid w:val="00D6029D"/>
    <w:rsid w:val="00DA748A"/>
    <w:rsid w:val="00DC007E"/>
    <w:rsid w:val="00DC0C92"/>
    <w:rsid w:val="00E31ABC"/>
    <w:rsid w:val="00E37B6C"/>
    <w:rsid w:val="00E70DDA"/>
    <w:rsid w:val="00E86CFA"/>
    <w:rsid w:val="00E87CA2"/>
    <w:rsid w:val="00F00807"/>
    <w:rsid w:val="00F11DED"/>
    <w:rsid w:val="00F2403C"/>
    <w:rsid w:val="00F409C2"/>
    <w:rsid w:val="00F46FB1"/>
    <w:rsid w:val="00F53C06"/>
    <w:rsid w:val="00FA43B9"/>
    <w:rsid w:val="00FB0DE2"/>
    <w:rsid w:val="00FD5630"/>
    <w:rsid w:val="00FF0D0B"/>
    <w:rsid w:val="00FF34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1">
    <w:name w:val="heading 1"/>
    <w:basedOn w:val="Standard"/>
    <w:next w:val="Standard"/>
    <w:qFormat/>
    <w:rsid w:val="00E37B6C"/>
    <w:pPr>
      <w:keepNext/>
      <w:outlineLvl w:val="0"/>
    </w:pPr>
    <w:rPr>
      <w:rFonts w:ascii="Times New Roman" w:hAnsi="Times New Roman"/>
      <w:u w:val="single"/>
    </w:rPr>
  </w:style>
  <w:style w:type="paragraph" w:styleId="berschrift2">
    <w:name w:val="heading 2"/>
    <w:basedOn w:val="Standard"/>
    <w:next w:val="Standard"/>
    <w:qFormat/>
    <w:rsid w:val="00E37B6C"/>
    <w:pPr>
      <w:keepNext/>
      <w:outlineLvl w:val="1"/>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31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93049C"/>
    <w:pPr>
      <w:tabs>
        <w:tab w:val="center" w:pos="4536"/>
        <w:tab w:val="right" w:pos="9072"/>
      </w:tabs>
    </w:pPr>
  </w:style>
  <w:style w:type="paragraph" w:styleId="Fuzeile">
    <w:name w:val="footer"/>
    <w:basedOn w:val="Standard"/>
    <w:rsid w:val="0093049C"/>
    <w:pPr>
      <w:tabs>
        <w:tab w:val="center" w:pos="4536"/>
        <w:tab w:val="right" w:pos="9072"/>
      </w:tabs>
    </w:pPr>
  </w:style>
  <w:style w:type="character" w:styleId="Hyperlink">
    <w:name w:val="Hyperlink"/>
    <w:basedOn w:val="Absatz-Standardschriftart"/>
    <w:rsid w:val="000D4234"/>
    <w:rPr>
      <w:color w:val="0000FF"/>
      <w:u w:val="single"/>
    </w:rPr>
  </w:style>
  <w:style w:type="character" w:styleId="Seitenzahl">
    <w:name w:val="page number"/>
    <w:basedOn w:val="Absatz-Standardschriftart"/>
    <w:rsid w:val="000D4234"/>
  </w:style>
  <w:style w:type="paragraph" w:customStyle="1" w:styleId="AuflistungEbene1">
    <w:name w:val="Auflistung Ebene 1"/>
    <w:basedOn w:val="Standard"/>
    <w:next w:val="Standard"/>
    <w:rsid w:val="0053187E"/>
    <w:pPr>
      <w:numPr>
        <w:numId w:val="1"/>
      </w:numPr>
    </w:pPr>
    <w:rPr>
      <w:sz w:val="22"/>
      <w:szCs w:val="20"/>
    </w:rPr>
  </w:style>
  <w:style w:type="paragraph" w:styleId="Textkrper-Zeileneinzug">
    <w:name w:val="Body Text Indent"/>
    <w:basedOn w:val="Standard"/>
    <w:rsid w:val="00E37B6C"/>
    <w:pPr>
      <w:ind w:left="720"/>
    </w:pPr>
    <w:rPr>
      <w:rFonts w:ascii="Times New Roman" w:hAnsi="Times New Roman"/>
    </w:rPr>
  </w:style>
  <w:style w:type="paragraph" w:styleId="Sprechblasentext">
    <w:name w:val="Balloon Text"/>
    <w:basedOn w:val="Standard"/>
    <w:semiHidden/>
    <w:rsid w:val="00AD7A2D"/>
    <w:rPr>
      <w:rFonts w:ascii="Tahoma" w:hAnsi="Tahoma" w:cs="Tahoma"/>
      <w:sz w:val="16"/>
      <w:szCs w:val="16"/>
    </w:rPr>
  </w:style>
  <w:style w:type="paragraph" w:customStyle="1" w:styleId="bodytext2">
    <w:name w:val="bodytext2"/>
    <w:basedOn w:val="Standard"/>
    <w:rsid w:val="00362B16"/>
    <w:pPr>
      <w:spacing w:before="100" w:beforeAutospacing="1" w:after="225" w:line="336" w:lineRule="atLeast"/>
    </w:pPr>
    <w:rPr>
      <w:rFonts w:ascii="Times New Roman" w:hAnsi="Times New Roman"/>
      <w:color w:val="012D5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1">
    <w:name w:val="heading 1"/>
    <w:basedOn w:val="Standard"/>
    <w:next w:val="Standard"/>
    <w:qFormat/>
    <w:rsid w:val="00E37B6C"/>
    <w:pPr>
      <w:keepNext/>
      <w:outlineLvl w:val="0"/>
    </w:pPr>
    <w:rPr>
      <w:rFonts w:ascii="Times New Roman" w:hAnsi="Times New Roman"/>
      <w:u w:val="single"/>
    </w:rPr>
  </w:style>
  <w:style w:type="paragraph" w:styleId="berschrift2">
    <w:name w:val="heading 2"/>
    <w:basedOn w:val="Standard"/>
    <w:next w:val="Standard"/>
    <w:qFormat/>
    <w:rsid w:val="00E37B6C"/>
    <w:pPr>
      <w:keepNext/>
      <w:outlineLvl w:val="1"/>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31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93049C"/>
    <w:pPr>
      <w:tabs>
        <w:tab w:val="center" w:pos="4536"/>
        <w:tab w:val="right" w:pos="9072"/>
      </w:tabs>
    </w:pPr>
  </w:style>
  <w:style w:type="paragraph" w:styleId="Fuzeile">
    <w:name w:val="footer"/>
    <w:basedOn w:val="Standard"/>
    <w:rsid w:val="0093049C"/>
    <w:pPr>
      <w:tabs>
        <w:tab w:val="center" w:pos="4536"/>
        <w:tab w:val="right" w:pos="9072"/>
      </w:tabs>
    </w:pPr>
  </w:style>
  <w:style w:type="character" w:styleId="Hyperlink">
    <w:name w:val="Hyperlink"/>
    <w:basedOn w:val="Absatz-Standardschriftart"/>
    <w:rsid w:val="000D4234"/>
    <w:rPr>
      <w:color w:val="0000FF"/>
      <w:u w:val="single"/>
    </w:rPr>
  </w:style>
  <w:style w:type="character" w:styleId="Seitenzahl">
    <w:name w:val="page number"/>
    <w:basedOn w:val="Absatz-Standardschriftart"/>
    <w:rsid w:val="000D4234"/>
  </w:style>
  <w:style w:type="paragraph" w:customStyle="1" w:styleId="AuflistungEbene1">
    <w:name w:val="Auflistung Ebene 1"/>
    <w:basedOn w:val="Standard"/>
    <w:next w:val="Standard"/>
    <w:rsid w:val="0053187E"/>
    <w:pPr>
      <w:numPr>
        <w:numId w:val="1"/>
      </w:numPr>
    </w:pPr>
    <w:rPr>
      <w:sz w:val="22"/>
      <w:szCs w:val="20"/>
    </w:rPr>
  </w:style>
  <w:style w:type="paragraph" w:styleId="Textkrper-Zeileneinzug">
    <w:name w:val="Body Text Indent"/>
    <w:basedOn w:val="Standard"/>
    <w:rsid w:val="00E37B6C"/>
    <w:pPr>
      <w:ind w:left="720"/>
    </w:pPr>
    <w:rPr>
      <w:rFonts w:ascii="Times New Roman" w:hAnsi="Times New Roman"/>
    </w:rPr>
  </w:style>
  <w:style w:type="paragraph" w:styleId="Sprechblasentext">
    <w:name w:val="Balloon Text"/>
    <w:basedOn w:val="Standard"/>
    <w:semiHidden/>
    <w:rsid w:val="00AD7A2D"/>
    <w:rPr>
      <w:rFonts w:ascii="Tahoma" w:hAnsi="Tahoma" w:cs="Tahoma"/>
      <w:sz w:val="16"/>
      <w:szCs w:val="16"/>
    </w:rPr>
  </w:style>
  <w:style w:type="paragraph" w:customStyle="1" w:styleId="bodytext2">
    <w:name w:val="bodytext2"/>
    <w:basedOn w:val="Standard"/>
    <w:rsid w:val="00362B16"/>
    <w:pPr>
      <w:spacing w:before="100" w:beforeAutospacing="1" w:after="225" w:line="336" w:lineRule="atLeast"/>
    </w:pPr>
    <w:rPr>
      <w:rFonts w:ascii="Times New Roman" w:hAnsi="Times New Roman"/>
      <w:color w:val="012D5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627929">
      <w:bodyDiv w:val="1"/>
      <w:marLeft w:val="0"/>
      <w:marRight w:val="0"/>
      <w:marTop w:val="0"/>
      <w:marBottom w:val="0"/>
      <w:divBdr>
        <w:top w:val="none" w:sz="0" w:space="0" w:color="auto"/>
        <w:left w:val="none" w:sz="0" w:space="0" w:color="auto"/>
        <w:bottom w:val="none" w:sz="0" w:space="0" w:color="auto"/>
        <w:right w:val="none" w:sz="0" w:space="0" w:color="auto"/>
      </w:divBdr>
      <w:divsChild>
        <w:div w:id="1136027846">
          <w:marLeft w:val="0"/>
          <w:marRight w:val="0"/>
          <w:marTop w:val="0"/>
          <w:marBottom w:val="0"/>
          <w:divBdr>
            <w:top w:val="none" w:sz="0" w:space="0" w:color="auto"/>
            <w:left w:val="single" w:sz="6" w:space="2" w:color="CCD5DE"/>
            <w:bottom w:val="single" w:sz="6" w:space="2" w:color="CCD5DE"/>
            <w:right w:val="single" w:sz="6" w:space="2" w:color="CCD5DE"/>
          </w:divBdr>
          <w:divsChild>
            <w:div w:id="1004629175">
              <w:marLeft w:val="0"/>
              <w:marRight w:val="0"/>
              <w:marTop w:val="0"/>
              <w:marBottom w:val="0"/>
              <w:divBdr>
                <w:top w:val="none" w:sz="0" w:space="0" w:color="auto"/>
                <w:left w:val="none" w:sz="0" w:space="0" w:color="auto"/>
                <w:bottom w:val="none" w:sz="0" w:space="0" w:color="auto"/>
                <w:right w:val="none" w:sz="0" w:space="0" w:color="auto"/>
              </w:divBdr>
              <w:divsChild>
                <w:div w:id="1873227671">
                  <w:marLeft w:val="0"/>
                  <w:marRight w:val="0"/>
                  <w:marTop w:val="0"/>
                  <w:marBottom w:val="0"/>
                  <w:divBdr>
                    <w:top w:val="none" w:sz="0" w:space="0" w:color="auto"/>
                    <w:left w:val="none" w:sz="0" w:space="0" w:color="auto"/>
                    <w:bottom w:val="none" w:sz="0" w:space="0" w:color="auto"/>
                    <w:right w:val="none" w:sz="0" w:space="0" w:color="auto"/>
                  </w:divBdr>
                  <w:divsChild>
                    <w:div w:id="180827006">
                      <w:marLeft w:val="0"/>
                      <w:marRight w:val="0"/>
                      <w:marTop w:val="0"/>
                      <w:marBottom w:val="0"/>
                      <w:divBdr>
                        <w:top w:val="none" w:sz="0" w:space="0" w:color="auto"/>
                        <w:left w:val="none" w:sz="0" w:space="0" w:color="auto"/>
                        <w:bottom w:val="none" w:sz="0" w:space="0" w:color="auto"/>
                        <w:right w:val="none" w:sz="0" w:space="0" w:color="auto"/>
                      </w:divBdr>
                      <w:divsChild>
                        <w:div w:id="1417481627">
                          <w:marLeft w:val="0"/>
                          <w:marRight w:val="0"/>
                          <w:marTop w:val="0"/>
                          <w:marBottom w:val="0"/>
                          <w:divBdr>
                            <w:top w:val="none" w:sz="0" w:space="0" w:color="auto"/>
                            <w:left w:val="none" w:sz="0" w:space="0" w:color="auto"/>
                            <w:bottom w:val="none" w:sz="0" w:space="0" w:color="auto"/>
                            <w:right w:val="none" w:sz="0" w:space="0" w:color="auto"/>
                          </w:divBdr>
                          <w:divsChild>
                            <w:div w:id="1614824728">
                              <w:marLeft w:val="2025"/>
                              <w:marRight w:val="0"/>
                              <w:marTop w:val="0"/>
                              <w:marBottom w:val="0"/>
                              <w:divBdr>
                                <w:top w:val="none" w:sz="0" w:space="0" w:color="auto"/>
                                <w:left w:val="none" w:sz="0" w:space="0" w:color="auto"/>
                                <w:bottom w:val="none" w:sz="0" w:space="0" w:color="auto"/>
                                <w:right w:val="none" w:sz="0" w:space="0" w:color="auto"/>
                              </w:divBdr>
                              <w:divsChild>
                                <w:div w:id="1384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2814300">
      <w:bodyDiv w:val="1"/>
      <w:marLeft w:val="0"/>
      <w:marRight w:val="0"/>
      <w:marTop w:val="0"/>
      <w:marBottom w:val="0"/>
      <w:divBdr>
        <w:top w:val="none" w:sz="0" w:space="0" w:color="auto"/>
        <w:left w:val="none" w:sz="0" w:space="0" w:color="auto"/>
        <w:bottom w:val="none" w:sz="0" w:space="0" w:color="auto"/>
        <w:right w:val="none" w:sz="0" w:space="0" w:color="auto"/>
      </w:divBdr>
    </w:div>
    <w:div w:id="2145803293">
      <w:bodyDiv w:val="1"/>
      <w:marLeft w:val="0"/>
      <w:marRight w:val="0"/>
      <w:marTop w:val="0"/>
      <w:marBottom w:val="0"/>
      <w:divBdr>
        <w:top w:val="none" w:sz="0" w:space="0" w:color="auto"/>
        <w:left w:val="none" w:sz="0" w:space="0" w:color="auto"/>
        <w:bottom w:val="none" w:sz="0" w:space="0" w:color="auto"/>
        <w:right w:val="none" w:sz="0" w:space="0" w:color="auto"/>
      </w:divBdr>
      <w:divsChild>
        <w:div w:id="660037472">
          <w:marLeft w:val="0"/>
          <w:marRight w:val="0"/>
          <w:marTop w:val="0"/>
          <w:marBottom w:val="0"/>
          <w:divBdr>
            <w:top w:val="none" w:sz="0" w:space="0" w:color="auto"/>
            <w:left w:val="single" w:sz="6" w:space="2" w:color="CCD5DE"/>
            <w:bottom w:val="single" w:sz="6" w:space="2" w:color="CCD5DE"/>
            <w:right w:val="single" w:sz="6" w:space="2" w:color="CCD5DE"/>
          </w:divBdr>
          <w:divsChild>
            <w:div w:id="1626767176">
              <w:marLeft w:val="0"/>
              <w:marRight w:val="0"/>
              <w:marTop w:val="0"/>
              <w:marBottom w:val="0"/>
              <w:divBdr>
                <w:top w:val="none" w:sz="0" w:space="0" w:color="auto"/>
                <w:left w:val="none" w:sz="0" w:space="0" w:color="auto"/>
                <w:bottom w:val="none" w:sz="0" w:space="0" w:color="auto"/>
                <w:right w:val="none" w:sz="0" w:space="0" w:color="auto"/>
              </w:divBdr>
              <w:divsChild>
                <w:div w:id="1842548920">
                  <w:marLeft w:val="0"/>
                  <w:marRight w:val="0"/>
                  <w:marTop w:val="0"/>
                  <w:marBottom w:val="0"/>
                  <w:divBdr>
                    <w:top w:val="none" w:sz="0" w:space="0" w:color="auto"/>
                    <w:left w:val="none" w:sz="0" w:space="0" w:color="auto"/>
                    <w:bottom w:val="none" w:sz="0" w:space="0" w:color="auto"/>
                    <w:right w:val="none" w:sz="0" w:space="0" w:color="auto"/>
                  </w:divBdr>
                  <w:divsChild>
                    <w:div w:id="810099003">
                      <w:marLeft w:val="0"/>
                      <w:marRight w:val="0"/>
                      <w:marTop w:val="0"/>
                      <w:marBottom w:val="0"/>
                      <w:divBdr>
                        <w:top w:val="none" w:sz="0" w:space="0" w:color="auto"/>
                        <w:left w:val="none" w:sz="0" w:space="0" w:color="auto"/>
                        <w:bottom w:val="none" w:sz="0" w:space="0" w:color="auto"/>
                        <w:right w:val="none" w:sz="0" w:space="0" w:color="auto"/>
                      </w:divBdr>
                      <w:divsChild>
                        <w:div w:id="118762901">
                          <w:marLeft w:val="0"/>
                          <w:marRight w:val="0"/>
                          <w:marTop w:val="0"/>
                          <w:marBottom w:val="0"/>
                          <w:divBdr>
                            <w:top w:val="none" w:sz="0" w:space="0" w:color="auto"/>
                            <w:left w:val="none" w:sz="0" w:space="0" w:color="auto"/>
                            <w:bottom w:val="none" w:sz="0" w:space="0" w:color="auto"/>
                            <w:right w:val="none" w:sz="0" w:space="0" w:color="auto"/>
                          </w:divBdr>
                          <w:divsChild>
                            <w:div w:id="1937861760">
                              <w:marLeft w:val="2025"/>
                              <w:marRight w:val="0"/>
                              <w:marTop w:val="0"/>
                              <w:marBottom w:val="0"/>
                              <w:divBdr>
                                <w:top w:val="none" w:sz="0" w:space="0" w:color="auto"/>
                                <w:left w:val="none" w:sz="0" w:space="0" w:color="auto"/>
                                <w:bottom w:val="none" w:sz="0" w:space="0" w:color="auto"/>
                                <w:right w:val="none" w:sz="0" w:space="0" w:color="auto"/>
                              </w:divBdr>
                              <w:divsChild>
                                <w:div w:id="10231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olfgang.trauner@bruderhausdiakoni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5582E20C.dotm</Template>
  <TotalTime>0</TotalTime>
  <Pages>2</Pages>
  <Words>367</Words>
  <Characters>2563</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gws</Company>
  <LinksUpToDate>false</LinksUpToDate>
  <CharactersWithSpaces>2925</CharactersWithSpaces>
  <SharedDoc>false</SharedDoc>
  <HLinks>
    <vt:vector size="6" baseType="variant">
      <vt:variant>
        <vt:i4>196640</vt:i4>
      </vt:variant>
      <vt:variant>
        <vt:i4>0</vt:i4>
      </vt:variant>
      <vt:variant>
        <vt:i4>0</vt:i4>
      </vt:variant>
      <vt:variant>
        <vt:i4>5</vt:i4>
      </vt:variant>
      <vt:variant>
        <vt:lpwstr>mailto:wolfgang.trauner@bruderhausdiakonie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trauner</dc:creator>
  <cp:lastModifiedBy>Trauner, Wolfgang</cp:lastModifiedBy>
  <cp:revision>2</cp:revision>
  <cp:lastPrinted>2009-07-07T07:55:00Z</cp:lastPrinted>
  <dcterms:created xsi:type="dcterms:W3CDTF">2016-04-19T07:11:00Z</dcterms:created>
  <dcterms:modified xsi:type="dcterms:W3CDTF">2016-04-19T07:11:00Z</dcterms:modified>
</cp:coreProperties>
</file>